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F2E" w:rsidRDefault="00DC4F2E" w:rsidP="00DC4F2E">
      <w:pPr>
        <w:pStyle w:val="Bezodstpw"/>
      </w:pPr>
      <w:r>
        <w:t>NOTICE TO EU CITIZENS AND THEIR FAMILY MEMBERS</w:t>
      </w:r>
    </w:p>
    <w:p w:rsidR="00DC4F2E" w:rsidRDefault="00DC4F2E" w:rsidP="00DC4F2E">
      <w:pPr>
        <w:pStyle w:val="Bezodstpw"/>
      </w:pPr>
      <w:r>
        <w:t xml:space="preserve">Applications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in </w:t>
      </w:r>
      <w:proofErr w:type="spellStart"/>
      <w:r>
        <w:t>Polish</w:t>
      </w:r>
      <w:proofErr w:type="spellEnd"/>
      <w:r>
        <w:t xml:space="preserve"> on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:rsidR="00DC4F2E" w:rsidRDefault="00DC4F2E" w:rsidP="00DC4F2E">
      <w:pPr>
        <w:pStyle w:val="Bezodstpw"/>
      </w:pPr>
      <w:proofErr w:type="spellStart"/>
      <w:r>
        <w:t>All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headings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completed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with the </w:t>
      </w:r>
      <w:proofErr w:type="spellStart"/>
      <w:r>
        <w:t>facts</w:t>
      </w:r>
      <w:proofErr w:type="spellEnd"/>
      <w:r>
        <w:t>.</w:t>
      </w:r>
    </w:p>
    <w:p w:rsidR="00DC4F2E" w:rsidRDefault="00DC4F2E" w:rsidP="00DC4F2E">
      <w:pPr>
        <w:pStyle w:val="Bezodstpw"/>
      </w:pPr>
    </w:p>
    <w:p w:rsidR="00DC4F2E" w:rsidRDefault="00DC4F2E" w:rsidP="00DC4F2E">
      <w:pPr>
        <w:pStyle w:val="Bezodstpw"/>
      </w:pPr>
      <w:proofErr w:type="spellStart"/>
      <w:r>
        <w:t>Documents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in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enclosed</w:t>
      </w:r>
      <w:proofErr w:type="spellEnd"/>
      <w:r>
        <w:t xml:space="preserve"> with 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</w:t>
      </w:r>
    </w:p>
    <w:p w:rsidR="00DC4F2E" w:rsidRDefault="00DC4F2E" w:rsidP="00DC4F2E">
      <w:pPr>
        <w:pStyle w:val="Bezodstpw"/>
      </w:pPr>
      <w:proofErr w:type="spellStart"/>
      <w:r>
        <w:t>submitted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with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by a </w:t>
      </w:r>
      <w:proofErr w:type="spellStart"/>
      <w:r>
        <w:t>sworn</w:t>
      </w:r>
      <w:proofErr w:type="spellEnd"/>
      <w:r>
        <w:t xml:space="preserve"> translator.</w:t>
      </w:r>
    </w:p>
    <w:p w:rsidR="00DC4F2E" w:rsidRDefault="00DC4F2E" w:rsidP="00DC4F2E">
      <w:pPr>
        <w:pStyle w:val="Bezodstpw"/>
      </w:pPr>
    </w:p>
    <w:p w:rsidR="00DC4F2E" w:rsidRDefault="00DC4F2E" w:rsidP="00DC4F2E">
      <w:pPr>
        <w:pStyle w:val="Bezodstpw"/>
      </w:pPr>
      <w:proofErr w:type="spellStart"/>
      <w:r>
        <w:t>Photocopies</w:t>
      </w:r>
      <w:proofErr w:type="spellEnd"/>
      <w:r>
        <w:t xml:space="preserve"> of </w:t>
      </w:r>
      <w:proofErr w:type="spellStart"/>
      <w:r>
        <w:t>documents</w:t>
      </w:r>
      <w:proofErr w:type="spellEnd"/>
      <w:r>
        <w:t xml:space="preserve"> not </w:t>
      </w:r>
      <w:proofErr w:type="spellStart"/>
      <w:r>
        <w:t>certified</w:t>
      </w:r>
      <w:proofErr w:type="spellEnd"/>
      <w:r>
        <w:t xml:space="preserve"> as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of the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evidence</w:t>
      </w:r>
      <w:proofErr w:type="spellEnd"/>
      <w:r>
        <w:t xml:space="preserve"> in</w:t>
      </w:r>
    </w:p>
    <w:p w:rsidR="00DC4F2E" w:rsidRDefault="00DC4F2E" w:rsidP="00DC4F2E">
      <w:pPr>
        <w:pStyle w:val="Bezodstpw"/>
      </w:pPr>
      <w:proofErr w:type="spellStart"/>
      <w:r>
        <w:t>administrative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>.</w:t>
      </w:r>
    </w:p>
    <w:p w:rsidR="00DC4F2E" w:rsidRDefault="00DC4F2E" w:rsidP="00DC4F2E">
      <w:pPr>
        <w:pStyle w:val="Bezodstpw"/>
      </w:pPr>
    </w:p>
    <w:p w:rsidR="00DC4F2E" w:rsidRDefault="00DC4F2E" w:rsidP="00DC4F2E">
      <w:pPr>
        <w:pStyle w:val="Bezodstpw"/>
      </w:pPr>
      <w:r>
        <w:t xml:space="preserve">A party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the </w:t>
      </w:r>
      <w:proofErr w:type="spellStart"/>
      <w:r>
        <w:t>nature</w:t>
      </w:r>
      <w:proofErr w:type="spellEnd"/>
      <w:r>
        <w:t xml:space="preserve"> of the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the party to </w:t>
      </w:r>
      <w:proofErr w:type="spellStart"/>
      <w:r>
        <w:t>act</w:t>
      </w:r>
      <w:proofErr w:type="spellEnd"/>
    </w:p>
    <w:p w:rsidR="00DC4F2E" w:rsidRDefault="00DC4F2E" w:rsidP="00DC4F2E">
      <w:pPr>
        <w:pStyle w:val="Bezodstpw"/>
      </w:pPr>
      <w:r>
        <w:t xml:space="preserve">in person. A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proxy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a </w:t>
      </w:r>
      <w:proofErr w:type="spellStart"/>
      <w:r>
        <w:t>natural</w:t>
      </w:r>
      <w:proofErr w:type="spellEnd"/>
      <w:r>
        <w:t xml:space="preserve"> person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. A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</w:p>
    <w:p w:rsidR="00DC4F2E" w:rsidRDefault="00DC4F2E" w:rsidP="00DC4F2E">
      <w:pPr>
        <w:pStyle w:val="Bezodstpw"/>
      </w:pPr>
      <w:proofErr w:type="spellStart"/>
      <w:r>
        <w:t>should</w:t>
      </w:r>
      <w:proofErr w:type="spellEnd"/>
      <w:r>
        <w:t xml:space="preserve"> be </w:t>
      </w:r>
      <w:proofErr w:type="spellStart"/>
      <w:r>
        <w:t>granted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, in the form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</w:t>
      </w:r>
    </w:p>
    <w:p w:rsidR="00DC4F2E" w:rsidRDefault="00DC4F2E" w:rsidP="00DC4F2E">
      <w:pPr>
        <w:pStyle w:val="Bezodstpw"/>
      </w:pPr>
      <w:proofErr w:type="spellStart"/>
      <w:r>
        <w:t>minutes</w:t>
      </w:r>
      <w:proofErr w:type="spellEnd"/>
      <w:r>
        <w:t xml:space="preserve">. A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in the form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a </w:t>
      </w:r>
      <w:proofErr w:type="spellStart"/>
      <w:r>
        <w:t>qualified</w:t>
      </w:r>
      <w:proofErr w:type="spellEnd"/>
    </w:p>
    <w:p w:rsidR="00DC4F2E" w:rsidRDefault="00DC4F2E" w:rsidP="00DC4F2E">
      <w:pPr>
        <w:pStyle w:val="Bezodstpw"/>
      </w:pPr>
      <w:proofErr w:type="spellStart"/>
      <w:r>
        <w:t>electronic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by </w:t>
      </w:r>
      <w:proofErr w:type="spellStart"/>
      <w:r>
        <w:t>an</w:t>
      </w:r>
      <w:proofErr w:type="spellEnd"/>
      <w:r>
        <w:t xml:space="preserve"> </w:t>
      </w:r>
      <w:proofErr w:type="spellStart"/>
      <w:r>
        <w:t>ePUAP</w:t>
      </w:r>
      <w:proofErr w:type="spellEnd"/>
      <w:r>
        <w:t xml:space="preserve"> </w:t>
      </w:r>
      <w:proofErr w:type="spellStart"/>
      <w:r>
        <w:t>trusted</w:t>
      </w:r>
      <w:proofErr w:type="spellEnd"/>
      <w:r>
        <w:t xml:space="preserve"> profile.</w:t>
      </w:r>
    </w:p>
    <w:p w:rsidR="00DC4F2E" w:rsidRDefault="00DC4F2E" w:rsidP="00DC4F2E">
      <w:pPr>
        <w:pStyle w:val="Bezodstpw"/>
      </w:pPr>
    </w:p>
    <w:p w:rsidR="00DC4F2E" w:rsidRDefault="00DC4F2E" w:rsidP="00DC4F2E">
      <w:pPr>
        <w:pStyle w:val="Bezodstpw"/>
      </w:pPr>
      <w:r>
        <w:t xml:space="preserve">The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enclose</w:t>
      </w:r>
      <w:proofErr w:type="spellEnd"/>
      <w:r>
        <w:t xml:space="preserve"> with the </w:t>
      </w:r>
      <w:proofErr w:type="spellStart"/>
      <w:r>
        <w:t>case</w:t>
      </w:r>
      <w:proofErr w:type="spellEnd"/>
      <w:r>
        <w:t xml:space="preserve"> file the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officially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of the</w:t>
      </w:r>
    </w:p>
    <w:p w:rsidR="00DC4F2E" w:rsidRDefault="00DC4F2E" w:rsidP="00DC4F2E">
      <w:pPr>
        <w:pStyle w:val="Bezodstpw"/>
      </w:pP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. A </w:t>
      </w:r>
      <w:proofErr w:type="spellStart"/>
      <w:r>
        <w:t>barrister</w:t>
      </w:r>
      <w:proofErr w:type="spellEnd"/>
      <w:r>
        <w:t xml:space="preserve">, </w:t>
      </w:r>
      <w:proofErr w:type="spellStart"/>
      <w:r>
        <w:t>solicitor</w:t>
      </w:r>
      <w:proofErr w:type="spellEnd"/>
      <w:r>
        <w:t xml:space="preserve">, patent agent and </w:t>
      </w:r>
      <w:proofErr w:type="spellStart"/>
      <w:r>
        <w:t>tax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certify</w:t>
      </w:r>
      <w:proofErr w:type="spellEnd"/>
    </w:p>
    <w:p w:rsidR="00DC4F2E" w:rsidRDefault="00DC4F2E" w:rsidP="00DC4F2E">
      <w:pPr>
        <w:pStyle w:val="Bezodstpw"/>
      </w:pPr>
      <w:r>
        <w:t xml:space="preserve">a </w:t>
      </w:r>
      <w:proofErr w:type="spellStart"/>
      <w:r>
        <w:t>copy</w:t>
      </w:r>
      <w:proofErr w:type="spellEnd"/>
      <w:r>
        <w:t xml:space="preserve"> of the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 and </w:t>
      </w:r>
      <w:proofErr w:type="spellStart"/>
      <w:r>
        <w:t>copies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documents</w:t>
      </w:r>
      <w:bookmarkStart w:id="0" w:name="_GoBack"/>
      <w:bookmarkEnd w:id="0"/>
      <w:proofErr w:type="spellEnd"/>
    </w:p>
    <w:p w:rsidR="00DC4F2E" w:rsidRDefault="00DC4F2E" w:rsidP="00DC4F2E">
      <w:pPr>
        <w:pStyle w:val="Bezodstpw"/>
      </w:pPr>
      <w:proofErr w:type="spellStart"/>
      <w:r>
        <w:t>demonstrating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authority. A public </w:t>
      </w:r>
      <w:proofErr w:type="spellStart"/>
      <w:r>
        <w:t>administration</w:t>
      </w:r>
      <w:proofErr w:type="spellEnd"/>
      <w:r>
        <w:t xml:space="preserve"> authority </w:t>
      </w:r>
      <w:proofErr w:type="spellStart"/>
      <w:r>
        <w:t>may</w:t>
      </w:r>
      <w:proofErr w:type="spellEnd"/>
      <w:r>
        <w:t xml:space="preserve">, in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doubt</w:t>
      </w:r>
      <w:proofErr w:type="spellEnd"/>
      <w:r>
        <w:t xml:space="preserve">, </w:t>
      </w:r>
      <w:proofErr w:type="spellStart"/>
      <w:r>
        <w:t>request</w:t>
      </w:r>
      <w:proofErr w:type="spellEnd"/>
    </w:p>
    <w:p w:rsidR="00DC4F2E" w:rsidRDefault="00DC4F2E" w:rsidP="00DC4F2E">
      <w:pPr>
        <w:pStyle w:val="Bezodstpw"/>
      </w:pPr>
      <w:proofErr w:type="spellStart"/>
      <w:r>
        <w:t>official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of a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.</w:t>
      </w:r>
    </w:p>
    <w:p w:rsidR="00DC4F2E" w:rsidRDefault="00DC4F2E" w:rsidP="00DC4F2E">
      <w:pPr>
        <w:pStyle w:val="Bezodstpw"/>
      </w:pPr>
    </w:p>
    <w:p w:rsidR="00DC4F2E" w:rsidRDefault="00DC4F2E" w:rsidP="00DC4F2E">
      <w:pPr>
        <w:pStyle w:val="Bezodstpw"/>
      </w:pPr>
      <w:r>
        <w:t xml:space="preserve">A party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domicile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habitual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seat in the Republic of</w:t>
      </w:r>
    </w:p>
    <w:p w:rsidR="00DC4F2E" w:rsidRDefault="00DC4F2E" w:rsidP="00DC4F2E">
      <w:pPr>
        <w:pStyle w:val="Bezodstpw"/>
      </w:pPr>
      <w:r>
        <w:t xml:space="preserve">Poland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of the </w:t>
      </w:r>
      <w:proofErr w:type="spellStart"/>
      <w:r>
        <w:t>European</w:t>
      </w:r>
      <w:proofErr w:type="spellEnd"/>
      <w:r>
        <w:t xml:space="preserve"> Union, </w:t>
      </w:r>
      <w:proofErr w:type="spellStart"/>
      <w:r>
        <w:t>if</w:t>
      </w:r>
      <w:proofErr w:type="spellEnd"/>
      <w:r>
        <w:t xml:space="preserve"> he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not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an</w:t>
      </w:r>
      <w:proofErr w:type="spellEnd"/>
    </w:p>
    <w:p w:rsidR="00DC4F2E" w:rsidRDefault="00DC4F2E" w:rsidP="00DC4F2E">
      <w:pPr>
        <w:pStyle w:val="Bezodstpw"/>
      </w:pPr>
      <w:proofErr w:type="spellStart"/>
      <w:r>
        <w:t>attorney</w:t>
      </w:r>
      <w:proofErr w:type="spellEnd"/>
      <w:r>
        <w:t xml:space="preserve"> for service of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residing</w:t>
      </w:r>
      <w:proofErr w:type="spellEnd"/>
      <w:r>
        <w:t xml:space="preserve"> in the Republic of Poland and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act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</w:t>
      </w:r>
    </w:p>
    <w:p w:rsidR="00DC4F2E" w:rsidRDefault="00DC4F2E" w:rsidP="00DC4F2E">
      <w:pPr>
        <w:pStyle w:val="Bezodstpw"/>
      </w:pPr>
      <w:proofErr w:type="spellStart"/>
      <w:r>
        <w:t>consul</w:t>
      </w:r>
      <w:proofErr w:type="spellEnd"/>
      <w:r>
        <w:t xml:space="preserve"> of the Republic of Poland,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appoint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attorney</w:t>
      </w:r>
      <w:proofErr w:type="spellEnd"/>
      <w:r>
        <w:t xml:space="preserve"> for service of</w:t>
      </w:r>
    </w:p>
    <w:p w:rsidR="00DC4F2E" w:rsidRDefault="00DC4F2E" w:rsidP="00DC4F2E">
      <w:pPr>
        <w:pStyle w:val="Bezodstpw"/>
      </w:pPr>
      <w:proofErr w:type="spellStart"/>
      <w:r>
        <w:t>process</w:t>
      </w:r>
      <w:proofErr w:type="spellEnd"/>
      <w:r>
        <w:t xml:space="preserve"> in the Republic of Poland, </w:t>
      </w:r>
      <w:proofErr w:type="spellStart"/>
      <w:r>
        <w:t>unless</w:t>
      </w:r>
      <w:proofErr w:type="spellEnd"/>
      <w:r>
        <w:t xml:space="preserve"> service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effected</w:t>
      </w:r>
      <w:proofErr w:type="spellEnd"/>
      <w:r>
        <w:t xml:space="preserve"> by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electronic</w:t>
      </w:r>
      <w:proofErr w:type="spellEnd"/>
    </w:p>
    <w:p w:rsidR="00DC4F2E" w:rsidRDefault="00DC4F2E" w:rsidP="00DC4F2E">
      <w:pPr>
        <w:pStyle w:val="Bezodstpw"/>
      </w:pPr>
      <w:proofErr w:type="spellStart"/>
      <w:r>
        <w:t>communication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attorney</w:t>
      </w:r>
      <w:proofErr w:type="spellEnd"/>
      <w:r>
        <w:t xml:space="preserve"> for service </w:t>
      </w:r>
      <w:proofErr w:type="spellStart"/>
      <w:r>
        <w:t>has</w:t>
      </w:r>
      <w:proofErr w:type="spellEnd"/>
      <w:r>
        <w:t xml:space="preserve">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, the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for </w:t>
      </w:r>
      <w:proofErr w:type="spellStart"/>
      <w:r>
        <w:t>that</w:t>
      </w:r>
      <w:proofErr w:type="spellEnd"/>
    </w:p>
    <w:p w:rsidR="00DC4F2E" w:rsidRDefault="00DC4F2E" w:rsidP="00DC4F2E">
      <w:pPr>
        <w:pStyle w:val="Bezodstpw"/>
      </w:pPr>
      <w:r>
        <w:t xml:space="preserve">party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left</w:t>
      </w:r>
      <w:proofErr w:type="spellEnd"/>
      <w:r>
        <w:t xml:space="preserve"> on the </w:t>
      </w:r>
      <w:proofErr w:type="spellStart"/>
      <w:r>
        <w:t>case</w:t>
      </w:r>
      <w:proofErr w:type="spellEnd"/>
      <w:r>
        <w:t xml:space="preserve"> file with </w:t>
      </w:r>
      <w:proofErr w:type="spellStart"/>
      <w:r>
        <w:t>effect</w:t>
      </w:r>
      <w:proofErr w:type="spellEnd"/>
      <w:r>
        <w:t xml:space="preserve"> of service. The party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advised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at</w:t>
      </w:r>
      <w:proofErr w:type="spellEnd"/>
    </w:p>
    <w:p w:rsidR="00DC4F2E" w:rsidRDefault="00DC4F2E" w:rsidP="00DC4F2E">
      <w:pPr>
        <w:pStyle w:val="Bezodstpw"/>
      </w:pPr>
      <w:r>
        <w:t xml:space="preserve">the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first</w:t>
      </w:r>
      <w:proofErr w:type="spellEnd"/>
      <w:r>
        <w:t xml:space="preserve"> service.</w:t>
      </w:r>
    </w:p>
    <w:p w:rsidR="00DC4F2E" w:rsidRDefault="00DC4F2E" w:rsidP="00DC4F2E">
      <w:pPr>
        <w:pStyle w:val="Bezodstpw"/>
      </w:pPr>
    </w:p>
    <w:p w:rsidR="00DC4F2E" w:rsidRDefault="00DC4F2E" w:rsidP="00DC4F2E">
      <w:pPr>
        <w:pStyle w:val="Bezodstpw"/>
      </w:pPr>
      <w:proofErr w:type="spellStart"/>
      <w:r>
        <w:t>All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(</w:t>
      </w:r>
      <w:proofErr w:type="spellStart"/>
      <w:r>
        <w:t>notices</w:t>
      </w:r>
      <w:proofErr w:type="spellEnd"/>
      <w:r>
        <w:t xml:space="preserve">, </w:t>
      </w:r>
      <w:proofErr w:type="spellStart"/>
      <w:r>
        <w:t>summonses</w:t>
      </w:r>
      <w:proofErr w:type="spellEnd"/>
      <w:r>
        <w:t xml:space="preserve">, </w:t>
      </w:r>
      <w:proofErr w:type="spellStart"/>
      <w:r>
        <w:t>decisions</w:t>
      </w:r>
      <w:proofErr w:type="spellEnd"/>
      <w:r>
        <w:t xml:space="preserve">, </w:t>
      </w:r>
      <w:proofErr w:type="spellStart"/>
      <w:r>
        <w:t>orders</w:t>
      </w:r>
      <w:proofErr w:type="spellEnd"/>
      <w:r>
        <w:t xml:space="preserve">, etc.)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by the</w:t>
      </w:r>
    </w:p>
    <w:p w:rsidR="00DC4F2E" w:rsidRDefault="00DC4F2E" w:rsidP="00DC4F2E">
      <w:pPr>
        <w:pStyle w:val="Bezodstpw"/>
      </w:pPr>
      <w:r>
        <w:t xml:space="preserve">post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officials</w:t>
      </w:r>
      <w:proofErr w:type="spellEnd"/>
      <w:r>
        <w:t xml:space="preserve"> of the </w:t>
      </w:r>
      <w:proofErr w:type="spellStart"/>
      <w:r>
        <w:t>instance</w:t>
      </w:r>
      <w:proofErr w:type="spellEnd"/>
      <w:r>
        <w:t xml:space="preserve"> </w:t>
      </w:r>
      <w:proofErr w:type="spellStart"/>
      <w:r>
        <w:t>conducting</w:t>
      </w:r>
      <w:proofErr w:type="spellEnd"/>
      <w:r>
        <w:t xml:space="preserve"> the </w:t>
      </w:r>
      <w:proofErr w:type="spellStart"/>
      <w:r>
        <w:t>proceedings</w:t>
      </w:r>
      <w:proofErr w:type="spellEnd"/>
      <w:r>
        <w:t>.</w:t>
      </w:r>
    </w:p>
    <w:p w:rsidR="00DC4F2E" w:rsidRDefault="00DC4F2E" w:rsidP="00DC4F2E">
      <w:pPr>
        <w:pStyle w:val="Bezodstpw"/>
      </w:pPr>
      <w:proofErr w:type="spellStart"/>
      <w:r>
        <w:t>Letters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served</w:t>
      </w:r>
      <w:proofErr w:type="spellEnd"/>
      <w:r>
        <w:t xml:space="preserve"> on the Party and,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attorney</w:t>
      </w:r>
      <w:proofErr w:type="spellEnd"/>
      <w:r>
        <w:t xml:space="preserve">, on </w:t>
      </w:r>
      <w:proofErr w:type="spellStart"/>
      <w:r>
        <w:t>that</w:t>
      </w:r>
      <w:proofErr w:type="spellEnd"/>
    </w:p>
    <w:p w:rsidR="00DC4F2E" w:rsidRDefault="00DC4F2E" w:rsidP="00DC4F2E">
      <w:pPr>
        <w:pStyle w:val="Bezodstpw"/>
      </w:pPr>
      <w:proofErr w:type="spellStart"/>
      <w:r>
        <w:t>attorney</w:t>
      </w:r>
      <w:proofErr w:type="spellEnd"/>
      <w:r>
        <w:t>.</w:t>
      </w:r>
    </w:p>
    <w:p w:rsidR="00DC4F2E" w:rsidRDefault="00DC4F2E" w:rsidP="00DC4F2E">
      <w:pPr>
        <w:pStyle w:val="Bezodstpw"/>
      </w:pPr>
      <w:proofErr w:type="spellStart"/>
      <w:r>
        <w:t>If</w:t>
      </w:r>
      <w:proofErr w:type="spellEnd"/>
      <w:r>
        <w:t xml:space="preserve"> a Party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householder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served</w:t>
      </w:r>
      <w:proofErr w:type="spellEnd"/>
      <w:r>
        <w:t xml:space="preserve">, the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deposited</w:t>
      </w:r>
      <w:proofErr w:type="spellEnd"/>
      <w:r>
        <w:t xml:space="preserve"> for a period</w:t>
      </w:r>
    </w:p>
    <w:p w:rsidR="00DC4F2E" w:rsidRDefault="00DC4F2E" w:rsidP="00DC4F2E">
      <w:pPr>
        <w:pStyle w:val="Bezodstpw"/>
      </w:pPr>
      <w:r>
        <w:t xml:space="preserve">of 7 </w:t>
      </w:r>
      <w:proofErr w:type="spellStart"/>
      <w:r>
        <w:t>days</w:t>
      </w:r>
      <w:proofErr w:type="spellEnd"/>
      <w:r>
        <w:t xml:space="preserve"> in the post </w:t>
      </w:r>
      <w:proofErr w:type="spellStart"/>
      <w:r>
        <w:t>office</w:t>
      </w:r>
      <w:proofErr w:type="spellEnd"/>
      <w:r>
        <w:t xml:space="preserve"> and a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thereof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placed</w:t>
      </w:r>
      <w:proofErr w:type="spellEnd"/>
      <w:r>
        <w:t xml:space="preserve"> in the </w:t>
      </w:r>
      <w:proofErr w:type="spellStart"/>
      <w:r>
        <w:t>mailbox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this</w:t>
      </w:r>
      <w:proofErr w:type="spellEnd"/>
    </w:p>
    <w:p w:rsidR="00DC4F2E" w:rsidRDefault="00DC4F2E" w:rsidP="00DC4F2E">
      <w:pPr>
        <w:pStyle w:val="Bezodstpw"/>
      </w:pPr>
      <w:proofErr w:type="spellStart"/>
      <w:r>
        <w:t>is</w:t>
      </w:r>
      <w:proofErr w:type="spellEnd"/>
      <w:r>
        <w:t xml:space="preserve"> not </w:t>
      </w:r>
      <w:proofErr w:type="spellStart"/>
      <w:r>
        <w:t>possible</w:t>
      </w:r>
      <w:proofErr w:type="spellEnd"/>
      <w:r>
        <w:t xml:space="preserve">, on the </w:t>
      </w:r>
      <w:proofErr w:type="spellStart"/>
      <w:r>
        <w:t>door</w:t>
      </w:r>
      <w:proofErr w:type="spellEnd"/>
      <w:r>
        <w:t xml:space="preserve"> of the </w:t>
      </w:r>
      <w:proofErr w:type="spellStart"/>
      <w:r>
        <w:t>addressee's</w:t>
      </w:r>
      <w:proofErr w:type="spellEnd"/>
      <w:r>
        <w:t xml:space="preserve"> </w:t>
      </w:r>
      <w:proofErr w:type="spellStart"/>
      <w:r>
        <w:t>flat</w:t>
      </w:r>
      <w:proofErr w:type="spellEnd"/>
      <w:r>
        <w:t xml:space="preserve">. The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deemed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</w:p>
    <w:p w:rsidR="00DC4F2E" w:rsidRDefault="00DC4F2E" w:rsidP="00DC4F2E">
      <w:pPr>
        <w:pStyle w:val="Bezodstpw"/>
      </w:pPr>
      <w:proofErr w:type="spellStart"/>
      <w:r>
        <w:t>delivered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the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period.</w:t>
      </w:r>
    </w:p>
    <w:p w:rsidR="00DC4F2E" w:rsidRDefault="00DC4F2E" w:rsidP="00DC4F2E">
      <w:pPr>
        <w:pStyle w:val="Bezodstpw"/>
      </w:pPr>
      <w:r>
        <w:t xml:space="preserve">The Party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acknowledge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of the </w:t>
      </w:r>
      <w:proofErr w:type="spellStart"/>
      <w:r>
        <w:t>letter</w:t>
      </w:r>
      <w:proofErr w:type="spellEnd"/>
      <w:r>
        <w:t xml:space="preserve">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indicating</w:t>
      </w:r>
      <w:proofErr w:type="spellEnd"/>
    </w:p>
    <w:p w:rsidR="00DC4F2E" w:rsidRDefault="00DC4F2E" w:rsidP="00DC4F2E">
      <w:pPr>
        <w:pStyle w:val="Bezodstpw"/>
      </w:pPr>
      <w:r>
        <w:t xml:space="preserve">the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delivery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the Party </w:t>
      </w:r>
      <w:proofErr w:type="spellStart"/>
      <w:r>
        <w:t>avoids</w:t>
      </w:r>
      <w:proofErr w:type="spellEnd"/>
      <w:r>
        <w:t xml:space="preserve"> the </w:t>
      </w:r>
      <w:proofErr w:type="spellStart"/>
      <w:r>
        <w:t>acknowledgement</w:t>
      </w:r>
      <w:proofErr w:type="spellEnd"/>
      <w:r>
        <w:t xml:space="preserve"> of service, the </w:t>
      </w:r>
      <w:proofErr w:type="spellStart"/>
      <w:r>
        <w:t>serving</w:t>
      </w:r>
      <w:proofErr w:type="spellEnd"/>
      <w:r>
        <w:t xml:space="preserve"> </w:t>
      </w:r>
      <w:proofErr w:type="spellStart"/>
      <w:r>
        <w:t>officer</w:t>
      </w:r>
      <w:proofErr w:type="spellEnd"/>
    </w:p>
    <w:p w:rsidR="00DC4F2E" w:rsidRDefault="00DC4F2E" w:rsidP="00DC4F2E">
      <w:pPr>
        <w:pStyle w:val="Bezodstpw"/>
      </w:pPr>
      <w:proofErr w:type="spellStart"/>
      <w:r>
        <w:t>shall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ascertain</w:t>
      </w:r>
      <w:proofErr w:type="spellEnd"/>
      <w:r>
        <w:t xml:space="preserve"> the </w:t>
      </w:r>
      <w:proofErr w:type="spellStart"/>
      <w:r>
        <w:t>date</w:t>
      </w:r>
      <w:proofErr w:type="spellEnd"/>
      <w:r>
        <w:t xml:space="preserve"> of service and </w:t>
      </w:r>
      <w:proofErr w:type="spellStart"/>
      <w:r>
        <w:t>indicate</w:t>
      </w:r>
      <w:proofErr w:type="spellEnd"/>
      <w:r>
        <w:t xml:space="preserve"> the person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the </w:t>
      </w:r>
      <w:proofErr w:type="spellStart"/>
      <w:r>
        <w:t>letter</w:t>
      </w:r>
      <w:proofErr w:type="spellEnd"/>
    </w:p>
    <w:p w:rsidR="00DC4F2E" w:rsidRDefault="00DC4F2E" w:rsidP="00DC4F2E">
      <w:pPr>
        <w:pStyle w:val="Bezodstpw"/>
      </w:pPr>
      <w:r>
        <w:t xml:space="preserve">and the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missing.</w:t>
      </w:r>
    </w:p>
    <w:p w:rsidR="00DC4F2E" w:rsidRDefault="00DC4F2E" w:rsidP="00DC4F2E">
      <w:pPr>
        <w:pStyle w:val="Bezodstpw"/>
      </w:pPr>
      <w:proofErr w:type="spellStart"/>
      <w:r>
        <w:t>If</w:t>
      </w:r>
      <w:proofErr w:type="spellEnd"/>
      <w:r>
        <w:t xml:space="preserve"> a Party </w:t>
      </w:r>
      <w:proofErr w:type="spellStart"/>
      <w:r>
        <w:t>refuses</w:t>
      </w:r>
      <w:proofErr w:type="spellEnd"/>
      <w:r>
        <w:t xml:space="preserve"> to </w:t>
      </w:r>
      <w:proofErr w:type="spellStart"/>
      <w:r>
        <w:t>accept</w:t>
      </w:r>
      <w:proofErr w:type="spellEnd"/>
      <w:r>
        <w:t xml:space="preserve"> a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by post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, the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</w:t>
      </w:r>
    </w:p>
    <w:p w:rsidR="00DC4F2E" w:rsidRDefault="00DC4F2E" w:rsidP="00DC4F2E">
      <w:pPr>
        <w:pStyle w:val="Bezodstpw"/>
      </w:pPr>
      <w:proofErr w:type="spellStart"/>
      <w:r>
        <w:t>returned</w:t>
      </w:r>
      <w:proofErr w:type="spellEnd"/>
      <w:r>
        <w:t xml:space="preserve"> to the </w:t>
      </w:r>
      <w:proofErr w:type="spellStart"/>
      <w:r>
        <w:t>sender</w:t>
      </w:r>
      <w:proofErr w:type="spellEnd"/>
      <w:r>
        <w:t xml:space="preserve"> with a </w:t>
      </w:r>
      <w:proofErr w:type="spellStart"/>
      <w:r>
        <w:t>note</w:t>
      </w:r>
      <w:proofErr w:type="spellEnd"/>
      <w:r>
        <w:t xml:space="preserve"> of </w:t>
      </w:r>
      <w:proofErr w:type="spellStart"/>
      <w:r>
        <w:t>refusal</w:t>
      </w:r>
      <w:proofErr w:type="spellEnd"/>
      <w:r>
        <w:t xml:space="preserve"> and the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refusal</w:t>
      </w:r>
      <w:proofErr w:type="spellEnd"/>
      <w:r>
        <w:t xml:space="preserve">. In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case</w:t>
      </w:r>
      <w:proofErr w:type="spellEnd"/>
      <w:r>
        <w:t xml:space="preserve">, the </w:t>
      </w:r>
      <w:proofErr w:type="spellStart"/>
      <w:r>
        <w:t>letter</w:t>
      </w:r>
      <w:proofErr w:type="spellEnd"/>
    </w:p>
    <w:p w:rsidR="00DC4F2E" w:rsidRDefault="00DC4F2E" w:rsidP="00DC4F2E">
      <w:pPr>
        <w:pStyle w:val="Bezodstpw"/>
      </w:pPr>
      <w:proofErr w:type="spellStart"/>
      <w:r>
        <w:t>shall</w:t>
      </w:r>
      <w:proofErr w:type="spellEnd"/>
      <w:r>
        <w:t xml:space="preserve"> be </w:t>
      </w:r>
      <w:proofErr w:type="spellStart"/>
      <w:r>
        <w:t>deemed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served</w:t>
      </w:r>
      <w:proofErr w:type="spellEnd"/>
      <w:r>
        <w:t xml:space="preserve"> on the </w:t>
      </w:r>
      <w:proofErr w:type="spellStart"/>
      <w:r>
        <w:t>date</w:t>
      </w:r>
      <w:proofErr w:type="spellEnd"/>
      <w:r>
        <w:t xml:space="preserve"> of the </w:t>
      </w:r>
      <w:proofErr w:type="spellStart"/>
      <w:r>
        <w:t>addressee's</w:t>
      </w:r>
      <w:proofErr w:type="spellEnd"/>
      <w:r>
        <w:t xml:space="preserve"> </w:t>
      </w:r>
      <w:proofErr w:type="spellStart"/>
      <w:r>
        <w:t>refusal</w:t>
      </w:r>
      <w:proofErr w:type="spellEnd"/>
      <w:r>
        <w:t xml:space="preserve"> to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DC4F2E" w:rsidRDefault="00DC4F2E" w:rsidP="00DC4F2E">
      <w:pPr>
        <w:pStyle w:val="Bezodstpw"/>
      </w:pPr>
    </w:p>
    <w:p w:rsidR="00DC4F2E" w:rsidRDefault="00DC4F2E" w:rsidP="00DC4F2E">
      <w:pPr>
        <w:pStyle w:val="Bezodstpw"/>
      </w:pPr>
      <w:proofErr w:type="spellStart"/>
      <w:r>
        <w:t>Any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of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notified</w:t>
      </w:r>
      <w:proofErr w:type="spellEnd"/>
      <w:r>
        <w:t xml:space="preserve"> to the authority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are</w:t>
      </w:r>
      <w:proofErr w:type="spellEnd"/>
    </w:p>
    <w:p w:rsidR="00DC4F2E" w:rsidRDefault="00DC4F2E" w:rsidP="00DC4F2E">
      <w:pPr>
        <w:pStyle w:val="Bezodstpw"/>
      </w:pPr>
      <w:proofErr w:type="spellStart"/>
      <w:r>
        <w:t>pending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proceedings</w:t>
      </w:r>
      <w:proofErr w:type="spellEnd"/>
      <w:r>
        <w:t xml:space="preserve">,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be </w:t>
      </w:r>
      <w:proofErr w:type="spellStart"/>
      <w:r>
        <w:t>sent</w:t>
      </w:r>
      <w:proofErr w:type="spellEnd"/>
      <w:r>
        <w:t xml:space="preserve"> to the </w:t>
      </w:r>
      <w:proofErr w:type="spellStart"/>
      <w:r>
        <w:t>address</w:t>
      </w:r>
      <w:proofErr w:type="spellEnd"/>
      <w:r>
        <w:t xml:space="preserve"> for service</w:t>
      </w:r>
    </w:p>
    <w:p w:rsidR="00DC4F2E" w:rsidRDefault="00DC4F2E" w:rsidP="00DC4F2E">
      <w:pPr>
        <w:pStyle w:val="Bezodstpw"/>
      </w:pPr>
      <w:proofErr w:type="spellStart"/>
      <w:r>
        <w:t>which</w:t>
      </w:r>
      <w:proofErr w:type="spellEnd"/>
      <w:r>
        <w:t xml:space="preserve"> was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to the authority </w:t>
      </w:r>
      <w:proofErr w:type="spellStart"/>
      <w:r>
        <w:t>concerned</w:t>
      </w:r>
      <w:proofErr w:type="spellEnd"/>
      <w:r>
        <w:t>.</w:t>
      </w:r>
    </w:p>
    <w:p w:rsidR="00DC4F2E" w:rsidRDefault="00DC4F2E" w:rsidP="00DC4F2E">
      <w:pPr>
        <w:pStyle w:val="Bezodstpw"/>
      </w:pPr>
      <w:proofErr w:type="spellStart"/>
      <w:r>
        <w:t>If</w:t>
      </w:r>
      <w:proofErr w:type="spellEnd"/>
      <w:r>
        <w:t xml:space="preserve"> the </w:t>
      </w:r>
      <w:proofErr w:type="spellStart"/>
      <w:r>
        <w:t>address</w:t>
      </w:r>
      <w:proofErr w:type="spellEnd"/>
      <w:r>
        <w:t xml:space="preserve"> of a Party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and the authority </w:t>
      </w:r>
      <w:proofErr w:type="spellStart"/>
      <w:r>
        <w:t>conducting</w:t>
      </w:r>
      <w:proofErr w:type="spellEnd"/>
      <w:r>
        <w:t xml:space="preserve"> the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not</w:t>
      </w:r>
    </w:p>
    <w:p w:rsidR="00DC4F2E" w:rsidRDefault="00DC4F2E" w:rsidP="00DC4F2E">
      <w:pPr>
        <w:pStyle w:val="Bezodstpw"/>
      </w:pPr>
      <w:proofErr w:type="spellStart"/>
      <w:r>
        <w:t>been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thereof</w:t>
      </w:r>
      <w:proofErr w:type="spellEnd"/>
      <w:r>
        <w:t xml:space="preserve">, the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sent</w:t>
      </w:r>
      <w:proofErr w:type="spellEnd"/>
      <w:r>
        <w:t xml:space="preserve"> to the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for service </w:t>
      </w:r>
      <w:proofErr w:type="spellStart"/>
      <w:r>
        <w:t>indicated</w:t>
      </w:r>
      <w:proofErr w:type="spellEnd"/>
      <w:r>
        <w:t xml:space="preserve"> by the</w:t>
      </w:r>
    </w:p>
    <w:p w:rsidR="00DC4F2E" w:rsidRDefault="00DC4F2E" w:rsidP="00DC4F2E">
      <w:pPr>
        <w:pStyle w:val="Bezodstpw"/>
      </w:pPr>
      <w:r>
        <w:lastRenderedPageBreak/>
        <w:t xml:space="preserve">Party. </w:t>
      </w:r>
      <w:proofErr w:type="spellStart"/>
      <w:r>
        <w:t>Pursuant</w:t>
      </w:r>
      <w:proofErr w:type="spellEnd"/>
      <w:r>
        <w:t xml:space="preserve"> to the </w:t>
      </w:r>
      <w:proofErr w:type="spellStart"/>
      <w:r>
        <w:t>provisions</w:t>
      </w:r>
      <w:proofErr w:type="spellEnd"/>
      <w:r>
        <w:t xml:space="preserve"> of the </w:t>
      </w:r>
      <w:proofErr w:type="spellStart"/>
      <w:r>
        <w:t>Code</w:t>
      </w:r>
      <w:proofErr w:type="spellEnd"/>
      <w:r>
        <w:t xml:space="preserve"> of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, a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in </w:t>
      </w:r>
      <w:proofErr w:type="spellStart"/>
      <w:r>
        <w:t>this</w:t>
      </w:r>
      <w:proofErr w:type="spellEnd"/>
    </w:p>
    <w:p w:rsidR="00DC4F2E" w:rsidRDefault="00DC4F2E" w:rsidP="00DC4F2E">
      <w:pPr>
        <w:pStyle w:val="Bezodstpw"/>
      </w:pPr>
      <w:proofErr w:type="spellStart"/>
      <w:r>
        <w:t>manner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the Party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resides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indicated</w:t>
      </w:r>
      <w:proofErr w:type="spellEnd"/>
    </w:p>
    <w:p w:rsidR="00DC4F2E" w:rsidRDefault="00DC4F2E" w:rsidP="00DC4F2E">
      <w:pPr>
        <w:pStyle w:val="Bezodstpw"/>
      </w:pPr>
      <w:r>
        <w:t xml:space="preserve">and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not </w:t>
      </w:r>
      <w:proofErr w:type="spellStart"/>
      <w:r>
        <w:t>accepted</w:t>
      </w:r>
      <w:proofErr w:type="spellEnd"/>
      <w:r>
        <w:t>/</w:t>
      </w:r>
      <w:proofErr w:type="spellStart"/>
      <w:r>
        <w:t>accepted</w:t>
      </w:r>
      <w:proofErr w:type="spellEnd"/>
      <w:r>
        <w:t xml:space="preserve"> the </w:t>
      </w:r>
      <w:proofErr w:type="spellStart"/>
      <w:r>
        <w:t>content</w:t>
      </w:r>
      <w:proofErr w:type="spellEnd"/>
      <w:r>
        <w:t xml:space="preserve"> of the </w:t>
      </w:r>
      <w:proofErr w:type="spellStart"/>
      <w:r>
        <w:t>letter</w:t>
      </w:r>
      <w:proofErr w:type="spellEnd"/>
      <w:r>
        <w:t>.</w:t>
      </w:r>
    </w:p>
    <w:p w:rsidR="00DC4F2E" w:rsidRDefault="00DC4F2E" w:rsidP="00DC4F2E">
      <w:pPr>
        <w:pStyle w:val="Bezodstpw"/>
      </w:pPr>
      <w:r>
        <w:t xml:space="preserve">The </w:t>
      </w:r>
      <w:proofErr w:type="spellStart"/>
      <w:r>
        <w:t>first</w:t>
      </w:r>
      <w:proofErr w:type="spellEnd"/>
      <w:r>
        <w:t xml:space="preserve"> and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authority </w:t>
      </w:r>
      <w:proofErr w:type="spellStart"/>
      <w:r>
        <w:t>may</w:t>
      </w:r>
      <w:proofErr w:type="spellEnd"/>
      <w:r>
        <w:t xml:space="preserve">,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issuing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 xml:space="preserve">, </w:t>
      </w:r>
      <w:proofErr w:type="spellStart"/>
      <w:r>
        <w:t>summon</w:t>
      </w:r>
      <w:proofErr w:type="spellEnd"/>
      <w:r>
        <w:t xml:space="preserve"> the Party to</w:t>
      </w:r>
    </w:p>
    <w:p w:rsidR="00DC4F2E" w:rsidRDefault="00DC4F2E" w:rsidP="00DC4F2E">
      <w:pPr>
        <w:pStyle w:val="Bezodstpw"/>
      </w:pPr>
      <w:proofErr w:type="spellStart"/>
      <w:r>
        <w:t>appear</w:t>
      </w:r>
      <w:proofErr w:type="spellEnd"/>
      <w:r>
        <w:t xml:space="preserve"> in person in order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of the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necessary</w:t>
      </w:r>
      <w:proofErr w:type="spellEnd"/>
    </w:p>
    <w:p w:rsidR="00DC4F2E" w:rsidRDefault="00DC4F2E" w:rsidP="00DC4F2E">
      <w:pPr>
        <w:pStyle w:val="Bezodstpw"/>
      </w:pPr>
      <w:r>
        <w:t xml:space="preserve">for the </w:t>
      </w:r>
      <w:proofErr w:type="spellStart"/>
      <w:r>
        <w:t>decision</w:t>
      </w:r>
      <w:proofErr w:type="spellEnd"/>
      <w:r>
        <w:t>.</w:t>
      </w:r>
    </w:p>
    <w:p w:rsidR="00DC4F2E" w:rsidRDefault="00DC4F2E" w:rsidP="00DC4F2E">
      <w:pPr>
        <w:pStyle w:val="Bezodstpw"/>
      </w:pPr>
    </w:p>
    <w:p w:rsidR="00DC4F2E" w:rsidRDefault="00DC4F2E" w:rsidP="00DC4F2E">
      <w:pPr>
        <w:pStyle w:val="Bezodstpw"/>
      </w:pPr>
      <w:proofErr w:type="spellStart"/>
      <w:r>
        <w:t>All</w:t>
      </w:r>
      <w:proofErr w:type="spellEnd"/>
      <w:r>
        <w:t xml:space="preserve"> </w:t>
      </w:r>
      <w:proofErr w:type="spellStart"/>
      <w:r>
        <w:t>refusals</w:t>
      </w:r>
      <w:proofErr w:type="spellEnd"/>
      <w:r>
        <w:t xml:space="preserve"> in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by the </w:t>
      </w:r>
      <w:proofErr w:type="spellStart"/>
      <w:r>
        <w:t>Act</w:t>
      </w:r>
      <w:proofErr w:type="spellEnd"/>
      <w:r>
        <w:t xml:space="preserve"> on the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, </w:t>
      </w:r>
      <w:proofErr w:type="spellStart"/>
      <w:r>
        <w:t>residence</w:t>
      </w:r>
      <w:proofErr w:type="spellEnd"/>
      <w:r>
        <w:t xml:space="preserve"> in and </w:t>
      </w:r>
      <w:proofErr w:type="spellStart"/>
      <w:r>
        <w:t>departure</w:t>
      </w:r>
      <w:proofErr w:type="spellEnd"/>
      <w:r>
        <w:t xml:space="preserve"> from</w:t>
      </w:r>
    </w:p>
    <w:p w:rsidR="00DC4F2E" w:rsidRDefault="00DC4F2E" w:rsidP="00DC4F2E">
      <w:pPr>
        <w:pStyle w:val="Bezodstpw"/>
      </w:pPr>
      <w:r>
        <w:t xml:space="preserve">the </w:t>
      </w:r>
      <w:proofErr w:type="spellStart"/>
      <w:r>
        <w:t>territory</w:t>
      </w:r>
      <w:proofErr w:type="spellEnd"/>
      <w:r>
        <w:t xml:space="preserve"> of the Republic of Poland of </w:t>
      </w:r>
      <w:proofErr w:type="spellStart"/>
      <w:r>
        <w:t>nationals</w:t>
      </w:r>
      <w:proofErr w:type="spellEnd"/>
      <w:r>
        <w:t xml:space="preserve"> of the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of the </w:t>
      </w:r>
      <w:proofErr w:type="spellStart"/>
      <w:r>
        <w:t>European</w:t>
      </w:r>
      <w:proofErr w:type="spellEnd"/>
    </w:p>
    <w:p w:rsidR="00DC4F2E" w:rsidRDefault="00DC4F2E" w:rsidP="00DC4F2E">
      <w:pPr>
        <w:pStyle w:val="Bezodstpw"/>
      </w:pPr>
      <w:r>
        <w:t xml:space="preserve">Union and </w:t>
      </w:r>
      <w:proofErr w:type="spellStart"/>
      <w:r>
        <w:t>their</w:t>
      </w:r>
      <w:proofErr w:type="spellEnd"/>
      <w:r>
        <w:t xml:space="preserve"> family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delivered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with a </w:t>
      </w:r>
      <w:proofErr w:type="spellStart"/>
      <w:r>
        <w:t>statement</w:t>
      </w:r>
      <w:proofErr w:type="spellEnd"/>
      <w:r>
        <w:t xml:space="preserve"> of </w:t>
      </w:r>
      <w:proofErr w:type="spellStart"/>
      <w:r>
        <w:t>reasons</w:t>
      </w:r>
      <w:proofErr w:type="spellEnd"/>
      <w:r>
        <w:t>.</w:t>
      </w:r>
    </w:p>
    <w:p w:rsidR="00DC4F2E" w:rsidRDefault="00DC4F2E" w:rsidP="00DC4F2E">
      <w:pPr>
        <w:pStyle w:val="Bezodstpw"/>
      </w:pPr>
    </w:p>
    <w:p w:rsidR="00DC4F2E" w:rsidRDefault="00DC4F2E" w:rsidP="00DC4F2E">
      <w:pPr>
        <w:pStyle w:val="Bezodstpw"/>
      </w:pPr>
      <w:proofErr w:type="spellStart"/>
      <w:r>
        <w:t>Who</w:t>
      </w:r>
      <w:proofErr w:type="spellEnd"/>
      <w:r>
        <w:t>:</w:t>
      </w:r>
    </w:p>
    <w:p w:rsidR="00DC4F2E" w:rsidRDefault="00DC4F2E" w:rsidP="00DC4F2E">
      <w:pPr>
        <w:pStyle w:val="Bezodstpw"/>
      </w:pPr>
      <w:r>
        <w:t xml:space="preserve">1) </w:t>
      </w:r>
      <w:proofErr w:type="spellStart"/>
      <w:r>
        <w:t>fails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with the </w:t>
      </w:r>
      <w:proofErr w:type="spellStart"/>
      <w:r>
        <w:t>obligation</w:t>
      </w:r>
      <w:proofErr w:type="spellEnd"/>
      <w:r>
        <w:t xml:space="preserve"> to register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in the </w:t>
      </w:r>
      <w:proofErr w:type="spellStart"/>
      <w:r>
        <w:t>territory</w:t>
      </w:r>
      <w:proofErr w:type="spellEnd"/>
      <w:r>
        <w:t xml:space="preserve"> of the Republic of</w:t>
      </w:r>
    </w:p>
    <w:p w:rsidR="00DC4F2E" w:rsidRDefault="00DC4F2E" w:rsidP="00DC4F2E">
      <w:pPr>
        <w:pStyle w:val="Bezodstpw"/>
      </w:pPr>
      <w:r>
        <w:t>Poland,</w:t>
      </w:r>
    </w:p>
    <w:p w:rsidR="00DC4F2E" w:rsidRDefault="00DC4F2E" w:rsidP="00DC4F2E">
      <w:pPr>
        <w:pStyle w:val="Bezodstpw"/>
      </w:pPr>
      <w:r>
        <w:t xml:space="preserve">2) </w:t>
      </w:r>
      <w:proofErr w:type="spellStart"/>
      <w:r>
        <w:t>evades</w:t>
      </w:r>
      <w:proofErr w:type="spellEnd"/>
      <w:r>
        <w:t xml:space="preserve"> the </w:t>
      </w:r>
      <w:proofErr w:type="spellStart"/>
      <w:r>
        <w:t>obligation</w:t>
      </w:r>
      <w:proofErr w:type="spellEnd"/>
      <w:r>
        <w:t xml:space="preserve"> to </w:t>
      </w:r>
      <w:proofErr w:type="spellStart"/>
      <w:r>
        <w:t>hold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the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of a family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EU</w:t>
      </w:r>
    </w:p>
    <w:p w:rsidR="00DC4F2E" w:rsidRDefault="00DC4F2E" w:rsidP="00DC4F2E">
      <w:pPr>
        <w:pStyle w:val="Bezodstpw"/>
      </w:pPr>
      <w:proofErr w:type="spellStart"/>
      <w:r>
        <w:t>citizen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the permanent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of a family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citizen</w:t>
      </w:r>
      <w:proofErr w:type="spellEnd"/>
      <w:r>
        <w:t>,</w:t>
      </w:r>
    </w:p>
    <w:p w:rsidR="00DC4F2E" w:rsidRDefault="00DC4F2E" w:rsidP="00DC4F2E">
      <w:pPr>
        <w:pStyle w:val="Bezodstpw"/>
      </w:pPr>
      <w:r>
        <w:t xml:space="preserve">3) </w:t>
      </w:r>
      <w:proofErr w:type="spellStart"/>
      <w:r>
        <w:t>fails</w:t>
      </w:r>
      <w:proofErr w:type="spellEnd"/>
      <w:r>
        <w:t xml:space="preserve"> to return a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citizen's</w:t>
      </w:r>
      <w:proofErr w:type="spellEnd"/>
      <w:r>
        <w:t xml:space="preserve"> family </w:t>
      </w:r>
      <w:proofErr w:type="spellStart"/>
      <w:r>
        <w:t>member</w:t>
      </w:r>
      <w:proofErr w:type="spellEnd"/>
      <w:r>
        <w:t xml:space="preserve">, a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confirming</w:t>
      </w:r>
      <w:proofErr w:type="spellEnd"/>
    </w:p>
    <w:p w:rsidR="00DC4F2E" w:rsidRDefault="00DC4F2E" w:rsidP="00DC4F2E">
      <w:pPr>
        <w:pStyle w:val="Bezodstpw"/>
      </w:pPr>
      <w:r>
        <w:t xml:space="preserve">the </w:t>
      </w:r>
      <w:proofErr w:type="spellStart"/>
      <w:r>
        <w:t>right</w:t>
      </w:r>
      <w:proofErr w:type="spellEnd"/>
      <w:r>
        <w:t xml:space="preserve"> of permanent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permanent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citizen's</w:t>
      </w:r>
      <w:proofErr w:type="spellEnd"/>
      <w:r>
        <w:t xml:space="preserve"> family</w:t>
      </w:r>
    </w:p>
    <w:p w:rsidR="00DC4F2E" w:rsidRDefault="00DC4F2E" w:rsidP="00DC4F2E">
      <w:pPr>
        <w:pStyle w:val="Bezodstpw"/>
      </w:pPr>
      <w:proofErr w:type="spellStart"/>
      <w:r>
        <w:t>member</w:t>
      </w:r>
      <w:proofErr w:type="spellEnd"/>
      <w:r>
        <w:t xml:space="preserve">, </w:t>
      </w:r>
      <w:proofErr w:type="spellStart"/>
      <w:r>
        <w:t>contrary</w:t>
      </w:r>
      <w:proofErr w:type="spellEnd"/>
      <w:r>
        <w:t xml:space="preserve"> to the </w:t>
      </w:r>
      <w:proofErr w:type="spellStart"/>
      <w:r>
        <w:t>obligation</w:t>
      </w:r>
      <w:proofErr w:type="spellEnd"/>
    </w:p>
    <w:p w:rsidR="00DC4F2E" w:rsidRDefault="00DC4F2E" w:rsidP="00DC4F2E">
      <w:pPr>
        <w:pStyle w:val="Bezodstpw"/>
      </w:pPr>
    </w:p>
    <w:p w:rsidR="00773187" w:rsidRDefault="00DC4F2E" w:rsidP="00DC4F2E">
      <w:pPr>
        <w:pStyle w:val="Bezodstpw"/>
      </w:pPr>
      <w:r>
        <w:t xml:space="preserve">- </w:t>
      </w:r>
      <w:proofErr w:type="spellStart"/>
      <w:r>
        <w:t>is</w:t>
      </w:r>
      <w:proofErr w:type="spellEnd"/>
      <w:r>
        <w:t xml:space="preserve"> </w:t>
      </w:r>
      <w:proofErr w:type="spellStart"/>
      <w:r>
        <w:t>punishable</w:t>
      </w:r>
      <w:proofErr w:type="spellEnd"/>
      <w:r>
        <w:t xml:space="preserve"> by a fine.</w:t>
      </w:r>
    </w:p>
    <w:sectPr w:rsidR="0077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2E"/>
    <w:rsid w:val="00773187"/>
    <w:rsid w:val="00D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82F0"/>
  <w15:chartTrackingRefBased/>
  <w15:docId w15:val="{BA557160-1A14-4346-86D9-115FAA1A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4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4F2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C4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Hagno-Sobczyk</dc:creator>
  <cp:keywords/>
  <dc:description/>
  <cp:lastModifiedBy>Renata Hagno-Sobczyk</cp:lastModifiedBy>
  <cp:revision>1</cp:revision>
  <dcterms:created xsi:type="dcterms:W3CDTF">2023-07-18T11:36:00Z</dcterms:created>
  <dcterms:modified xsi:type="dcterms:W3CDTF">2023-07-18T11:39:00Z</dcterms:modified>
</cp:coreProperties>
</file>